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F5B" w:rsidRDefault="004A0F5B" w:rsidP="00BA14F4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4A0F5B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Классическое Золотое кольцо России с теплоходной прогулкой. Всё включено 5 дней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/</w:t>
      </w:r>
      <w:r w:rsidRPr="004A0F5B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4 ночи </w:t>
      </w:r>
    </w:p>
    <w:p w:rsidR="00884ACF" w:rsidRDefault="0072168C" w:rsidP="00BA14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44103D" w:rsidRPr="001473DD" w:rsidRDefault="00BA14F4" w:rsidP="00D11CDD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1473DD">
        <w:rPr>
          <w:rFonts w:ascii="Arial" w:hAnsi="Arial" w:cs="Arial"/>
          <w:b/>
          <w:sz w:val="24"/>
          <w:szCs w:val="24"/>
        </w:rPr>
        <w:t>Москва</w:t>
      </w:r>
      <w:r w:rsidR="007F6575" w:rsidRPr="001473DD">
        <w:rPr>
          <w:rFonts w:ascii="Arial" w:hAnsi="Arial" w:cs="Arial"/>
          <w:b/>
          <w:sz w:val="24"/>
          <w:szCs w:val="24"/>
        </w:rPr>
        <w:t xml:space="preserve"> </w:t>
      </w:r>
      <w:r w:rsidR="001473DD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1473D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93646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Сергиев Посад </w:t>
      </w:r>
      <w:r w:rsidR="0093646A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93646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Переславль-Залесский </w:t>
      </w:r>
      <w:r w:rsidR="0093646A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93646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Ростов Великий </w:t>
      </w:r>
      <w:r w:rsidR="0093646A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93646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Ярославль </w:t>
      </w:r>
      <w:r w:rsidR="0093646A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93646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Кострома </w:t>
      </w:r>
      <w:r w:rsidR="0093646A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93646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Плёс </w:t>
      </w:r>
      <w:r w:rsidR="0093646A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93646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Иваново </w:t>
      </w:r>
      <w:r w:rsidR="0093646A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93646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Суздаль </w:t>
      </w:r>
      <w:r w:rsidR="0093646A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93646A" w:rsidRPr="0093646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Боголюбово </w:t>
      </w:r>
      <w:r w:rsidR="0093646A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—</w:t>
      </w:r>
      <w:r w:rsidR="0093646A" w:rsidRPr="0093646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Владимир</w:t>
      </w:r>
      <w:r w:rsidR="0093646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F1B44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— </w:t>
      </w:r>
      <w:r w:rsidR="0001732A" w:rsidRPr="001473DD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Москва*</w:t>
      </w:r>
    </w:p>
    <w:p w:rsidR="00370984" w:rsidRDefault="00370984" w:rsidP="00EF1213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DF1B44" w:rsidRDefault="00DF1B44" w:rsidP="00EF1213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326"/>
        <w:gridCol w:w="10"/>
      </w:tblGrid>
      <w:tr w:rsidR="0044103D" w:rsidRPr="001D79FA" w:rsidTr="00C74FD5">
        <w:trPr>
          <w:gridAfter w:val="1"/>
          <w:wAfter w:w="10" w:type="dxa"/>
          <w:trHeight w:val="1266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4103D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1D79FA" w:rsidRDefault="0072168C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4103D" w:rsidRPr="001D79FA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E3A" w:rsidRDefault="00380E82" w:rsidP="001473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 и аннуляции смотрите внизу, в разделе особенности.</w:t>
            </w:r>
          </w:p>
          <w:p w:rsidR="003D6925" w:rsidRPr="003D6925" w:rsidRDefault="003D6925" w:rsidP="003D69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08:45 </w:t>
            </w: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Сбор группы в </w:t>
            </w:r>
            <w:r w:rsidRPr="009364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Москве,</w:t>
            </w: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у выхода №1 из м. Комсомольская, справа от Ленинградского вокзала у памятника Георгию Победоносцу. Гид, встречающий группу, будет держать табличку с названием тура. </w:t>
            </w:r>
            <w:r w:rsidRPr="009364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(табличка «Классическое Золотое кольцо»).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9364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Сергиев-Посад</w:t>
            </w: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старинный городок, расположенный в 52 км от Москвы. Город известен благодаря своей главной достопримечательности – Троице-Сергиевой Лавре, которая включена в список Всемирного наследия ЮНЕСКО.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Экскурсия по Лавре</w:t>
            </w: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 заходом в храмы: Успенский, Духовской, Трапезный.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Обед.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9364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Переславль-Залесский</w:t>
            </w: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В 1220 году здесь родился князь Александр Невский. Начиная с XV века, Переславль-Залесский развивается как значительный ремесленный и торговый центр. В XV и XVI столетиях обязан был доставлять к царскому двору рыбу, что отразилось на гербе города. В 1688 году царь Пётр I начал в Переславле-Залесском строительство потешной флотилии, которое успешно завершилось в 1692 году.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Экскурсионная программа:</w:t>
            </w: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обзорная экскурсия по городу с посещением Красной площади и Никольского монастыря.  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Размещение в гостинице. По желанию </w:t>
            </w:r>
            <w:r w:rsidRPr="0093646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возможна организация ужина за дополнительную плату.</w:t>
            </w:r>
          </w:p>
          <w:p w:rsidR="003D6925" w:rsidRPr="003D6925" w:rsidRDefault="003D6925" w:rsidP="004A0F5B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14C0F" w:rsidRPr="001D79FA" w:rsidTr="00B024C4">
        <w:trPr>
          <w:gridAfter w:val="1"/>
          <w:wAfter w:w="10" w:type="dxa"/>
          <w:trHeight w:val="274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14C0F" w:rsidRPr="00F14C0F" w:rsidRDefault="00F14C0F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2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Завтрак.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Отъезд в </w:t>
            </w:r>
            <w:r w:rsidRPr="009364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Ростов Великий.</w:t>
            </w: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Этот уютный город, в котором на небольшой площади (в длину город всего 6 км) расположены уникальные историко-архитектурные памятники прошлых веков. Также город славен своими промыслами, из которых самым известным, пожалуй, считается финифть - роспись эмальерных миниатюр.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Экскурсионная программа: </w:t>
            </w: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Ростовский кремль - бывшая резиденция митрополита Ростовской епархии. Осмотр архитектурного ансамбля кремля и одной из многочисленных экспозиций музея.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Посещение ремесленного двора </w:t>
            </w: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"Жар птица" для приобретения сувенирной продукции.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Отъезд в </w:t>
            </w:r>
            <w:r w:rsidRPr="009364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Ярославль </w:t>
            </w: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 столицу Золотого кольца России.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Обед.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Экскурсионная программа:</w:t>
            </w: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обзорная экскурсия, Волжская набережная, самая древняя часть - стрелка рек Волги и Которосли, памятник Ярославу Мудрому – основателю города, Церковь Ильи Пророка. Посещение Спасо-Преображенского монастыря, где было обнаружено знаменитое «Слово о полку Игореве».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9364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Кострому.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Размещение в гостинице. По желанию </w:t>
            </w:r>
            <w:r w:rsidRPr="0093646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возможна организация ужина за дополнительную плату.</w:t>
            </w:r>
          </w:p>
          <w:p w:rsidR="00D41E3A" w:rsidRPr="00B024C4" w:rsidRDefault="00D41E3A" w:rsidP="004A0F5B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5670C" w:rsidRPr="001D79FA" w:rsidTr="00B024C4">
        <w:trPr>
          <w:gridAfter w:val="1"/>
          <w:wAfter w:w="10" w:type="dxa"/>
          <w:trHeight w:val="274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5670C" w:rsidRPr="00B5670C" w:rsidRDefault="00B5670C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46A" w:rsidRPr="0093646A" w:rsidRDefault="0093646A" w:rsidP="0093646A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3646A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Завтрак</w:t>
            </w:r>
            <w:r w:rsidRPr="0093646A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  <w:p w:rsidR="0093646A" w:rsidRPr="0093646A" w:rsidRDefault="0093646A" w:rsidP="0093646A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3646A" w:rsidRDefault="0093646A" w:rsidP="0093646A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46A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Посещение Ипатьевского монастыря.</w:t>
            </w:r>
            <w:r w:rsidRPr="0093646A">
              <w:rPr>
                <w:rFonts w:ascii="Arial" w:hAnsi="Arial" w:cs="Arial"/>
                <w:color w:val="000000"/>
                <w:sz w:val="18"/>
                <w:szCs w:val="18"/>
              </w:rPr>
              <w:t> Заложенный усердием влиятельного вельможи Золотой Орды татарского мурзы Чета, который направлялся через эти края по пути в Москву для службы у Великого князя Ивана Калиты. Осмотрим живописный ансамбль монастыря, Троицкий собор – главный храм Ипатьевского монастыря. Первоначально деревянный, собор был отстроен в камне в середине XVI столетия на средства бояр Годуновых, поэтому его иногда называют «годуновским».</w:t>
            </w:r>
          </w:p>
          <w:p w:rsidR="0093646A" w:rsidRPr="0093646A" w:rsidRDefault="0093646A" w:rsidP="0093646A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3646A" w:rsidRDefault="0093646A" w:rsidP="0093646A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93646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 летнее время будет предложена теплоходная прогулка по Волге (входит в стоимость тура)</w:t>
            </w:r>
          </w:p>
          <w:p w:rsidR="0093646A" w:rsidRPr="0093646A" w:rsidRDefault="0093646A" w:rsidP="0093646A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3646A" w:rsidRDefault="0093646A" w:rsidP="0093646A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3646A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Обед</w:t>
            </w:r>
            <w:r w:rsidRPr="0093646A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  <w:p w:rsidR="0093646A" w:rsidRPr="0093646A" w:rsidRDefault="0093646A" w:rsidP="0093646A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3646A" w:rsidRDefault="0093646A" w:rsidP="0093646A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46A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lastRenderedPageBreak/>
              <w:t>Экскурсионная программа:</w:t>
            </w:r>
            <w:r w:rsidRPr="0093646A">
              <w:rPr>
                <w:rFonts w:ascii="Arial" w:hAnsi="Arial" w:cs="Arial"/>
                <w:color w:val="000000"/>
                <w:sz w:val="18"/>
                <w:szCs w:val="18"/>
              </w:rPr>
              <w:t> обзорная экскурсия, комплекс Торговых рядов, Центральная площадь, памятник Ивану Сусанину, пожарная каланча, беседка Н.Островского и многое другое!</w:t>
            </w:r>
          </w:p>
          <w:p w:rsidR="0093646A" w:rsidRPr="0093646A" w:rsidRDefault="0093646A" w:rsidP="0093646A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3646A" w:rsidRDefault="0093646A" w:rsidP="0093646A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46A">
              <w:rPr>
                <w:rFonts w:ascii="Arial" w:hAnsi="Arial" w:cs="Arial"/>
                <w:color w:val="000000"/>
                <w:sz w:val="18"/>
                <w:szCs w:val="18"/>
              </w:rPr>
              <w:t>Отъезд в </w:t>
            </w:r>
            <w:r w:rsidRPr="009364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Плёс</w:t>
            </w:r>
            <w:r w:rsidRPr="0093646A">
              <w:rPr>
                <w:rFonts w:ascii="Arial" w:hAnsi="Arial" w:cs="Arial"/>
                <w:color w:val="000000"/>
                <w:sz w:val="18"/>
                <w:szCs w:val="18"/>
              </w:rPr>
              <w:t> – крохотный тихий городок на высоком берегу великой Волги. Городок, популярный и любимый туристами, прославленный выдающимся художником Исааком Левитаном.</w:t>
            </w:r>
          </w:p>
          <w:p w:rsidR="0093646A" w:rsidRPr="0093646A" w:rsidRDefault="0093646A" w:rsidP="0093646A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3646A" w:rsidRDefault="0093646A" w:rsidP="0093646A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46A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Экскурсионная программа:</w:t>
            </w:r>
            <w:r w:rsidRPr="0093646A">
              <w:rPr>
                <w:rFonts w:ascii="Arial" w:hAnsi="Arial" w:cs="Arial"/>
                <w:color w:val="000000"/>
                <w:sz w:val="18"/>
                <w:szCs w:val="18"/>
              </w:rPr>
              <w:t> обзорная экскурсия по городу с посещением Соборной горы, откуда открываются восхитительные виды на Волгу и красивейшей Волжской набережной.</w:t>
            </w:r>
          </w:p>
          <w:p w:rsidR="0093646A" w:rsidRPr="0093646A" w:rsidRDefault="0093646A" w:rsidP="0093646A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3646A" w:rsidRDefault="0093646A" w:rsidP="0093646A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3646A">
              <w:rPr>
                <w:rFonts w:ascii="Arial" w:hAnsi="Arial" w:cs="Arial"/>
                <w:color w:val="000000"/>
                <w:sz w:val="18"/>
                <w:szCs w:val="18"/>
              </w:rPr>
              <w:t>Отправление в </w:t>
            </w:r>
            <w:r w:rsidRPr="009364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Иваново.</w:t>
            </w:r>
          </w:p>
          <w:p w:rsidR="0093646A" w:rsidRPr="0093646A" w:rsidRDefault="0093646A" w:rsidP="0093646A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3646A" w:rsidRDefault="0093646A" w:rsidP="0093646A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46A">
              <w:rPr>
                <w:rFonts w:ascii="Arial" w:hAnsi="Arial" w:cs="Arial"/>
                <w:color w:val="000000"/>
                <w:sz w:val="18"/>
                <w:szCs w:val="18"/>
              </w:rPr>
              <w:t>Обзорная автобусная экскурсия по городу.</w:t>
            </w:r>
          </w:p>
          <w:p w:rsidR="0093646A" w:rsidRPr="0093646A" w:rsidRDefault="0093646A" w:rsidP="0093646A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3646A" w:rsidRPr="0093646A" w:rsidRDefault="0093646A" w:rsidP="0093646A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46A">
              <w:rPr>
                <w:rFonts w:ascii="Arial" w:hAnsi="Arial" w:cs="Arial"/>
                <w:color w:val="000000"/>
                <w:sz w:val="18"/>
                <w:szCs w:val="18"/>
              </w:rPr>
              <w:t xml:space="preserve">Размещение в гостинице. По желанию </w:t>
            </w:r>
            <w:r w:rsidRPr="0093646A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возможна организация ужина за дополнительную плату.</w:t>
            </w:r>
          </w:p>
          <w:p w:rsidR="00B5670C" w:rsidRPr="00B024C4" w:rsidRDefault="00B5670C" w:rsidP="004A0F5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4A0F5B" w:rsidRPr="001D79FA" w:rsidTr="00B024C4">
        <w:trPr>
          <w:gridAfter w:val="1"/>
          <w:wAfter w:w="10" w:type="dxa"/>
          <w:trHeight w:val="274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A0F5B" w:rsidRPr="004A0F5B" w:rsidRDefault="004A0F5B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Завтрак.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Выезжаем на экскурсию в</w:t>
            </w:r>
            <w:r w:rsidRPr="009364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Суздаль – </w:t>
            </w: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город-музей, ведь такого количества памятников истории Руси, а также дошедших до наших дней в целости и сохранности старинных строений, уникальных церквей и объектов деревянного зодчества нет нигде. Интересно, что при этом в Суздале нет ни одного промышленного предприятия, что делает его экологически чистым местом. Большая часть зданий Суздаля включена в Список Всемирного наследия ЮНЕСКО. На протяжении десятков лет старинный город служит съемочной площадкой для многих фильмов.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Экскурсионная программа:</w:t>
            </w:r>
            <w:bookmarkStart w:id="1" w:name="_Hlk61442923"/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обзорная экскурсия, архитектура величественного Суздальского кремля, строительство которого начато еще в X веке! Потрясающий Рождественский собор. Спасо-Евфимиев монастырь, основанный в 1350 году, Спасо–Преображенский собор с фресками Гурия Никитина.</w:t>
            </w:r>
            <w:bookmarkEnd w:id="1"/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Обед.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Свободное время.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во</w:t>
            </w:r>
            <w:r w:rsidRPr="009364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Владимир </w:t>
            </w: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 один из крупнейших городов Золотого кольца России, расположен на высоком берегу реки Клязьмы. Главное достояние владимирской земли – прекраснейшие образцы белокаменного зодчества, внесенные в список ЮНЕСКО. В 1157 году Андрей Боголюбский перенес столицу Ростово - Суздальского княжества из Суздаля во Владимир. После смерти отца – Юрия Долгорукого, он не едет княжить в Киев, а делает Владимир столицей Руси. В 13 веке город был захвачен и разорен войсками хана Батыя. От этого потрясения город так и не оправился и уже в 14-м веке уступил Москве статус столицы.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Размещение в гостинице. П</w:t>
            </w:r>
            <w:r w:rsidRPr="0093646A">
              <w:rPr>
                <w:rFonts w:ascii="Arial" w:eastAsia="Times New Roman" w:hAnsi="Arial" w:cs="Arial"/>
                <w:color w:val="00000A"/>
                <w:sz w:val="18"/>
                <w:szCs w:val="18"/>
                <w:lang w:eastAsia="ru-RU"/>
              </w:rPr>
              <w:t xml:space="preserve">о желанию </w:t>
            </w:r>
            <w:r w:rsidRPr="0093646A">
              <w:rPr>
                <w:rFonts w:ascii="Arial" w:eastAsia="Times New Roman" w:hAnsi="Arial" w:cs="Arial"/>
                <w:b/>
                <w:color w:val="00000A"/>
                <w:sz w:val="18"/>
                <w:szCs w:val="18"/>
                <w:lang w:eastAsia="ru-RU"/>
              </w:rPr>
              <w:t>возможна организация ужина за дополнительную плату.</w:t>
            </w:r>
          </w:p>
          <w:p w:rsidR="004A0F5B" w:rsidRPr="00B024C4" w:rsidRDefault="004A0F5B" w:rsidP="004A0F5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5A38EA" w:rsidRPr="001D79FA" w:rsidTr="00C74FD5">
        <w:trPr>
          <w:gridAfter w:val="1"/>
          <w:wAfter w:w="10" w:type="dxa"/>
          <w:trHeight w:val="132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5A38EA" w:rsidRPr="005A38EA" w:rsidRDefault="004A0F5B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5</w:t>
            </w:r>
            <w:r w:rsidR="005A38E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5A38EA"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Завтрак.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Переезд в </w:t>
            </w:r>
            <w:r w:rsidRPr="009364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Боголюбово.</w:t>
            </w: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Боголюбово впервые упоминается в летописях в 1158 г. Основал поселок для своей резиденции Андрей Боголюбский. Существует легенда, по которой именно в этом месте князю было явление Богородицы, которая приказала основать монастырь и город.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Экскурсионная программа: </w:t>
            </w: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Великокняжеская резиденция Андрея Боголюбского, архитектурный ансамбль Боголюбского монастыря. Прогулка к храму Покрова на Нерли (в зависимости от погодных условий).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Возвращение во Владимир.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Обед.</w:t>
            </w:r>
            <w:r w:rsidRPr="0093646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 Фольклорная программа (на группу от 35 чел.)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Экскурсионная программа:</w:t>
            </w: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обзорная экскурсия, ансамбль Соборной площади. Успенский собор, Дмитриевский собор - уникальный образец русского белокаменного резного зодчества 12 века. Золотые ворота – уникальный памятник военно-инженерного и архитектурного искусства древней Руси, символа Владимира и всего Золотого кольца России. Прогулка по Пешеходной улице.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 группы в </w:t>
            </w:r>
            <w:r w:rsidRPr="009364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Москву. Прибытие в Москву вечером, время зависит от дорожной ситуации.</w:t>
            </w:r>
          </w:p>
          <w:p w:rsidR="003D6925" w:rsidRPr="00D41E3A" w:rsidRDefault="003D6925" w:rsidP="004A0F5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</w:p>
        </w:tc>
      </w:tr>
      <w:tr w:rsidR="0044103D" w:rsidRPr="001D79FA" w:rsidTr="00C74FD5">
        <w:trPr>
          <w:trHeight w:val="170"/>
        </w:trPr>
        <w:tc>
          <w:tcPr>
            <w:tcW w:w="10236" w:type="dxa"/>
            <w:gridSpan w:val="3"/>
            <w:vAlign w:val="center"/>
          </w:tcPr>
          <w:p w:rsidR="005D2139" w:rsidRDefault="0044103D" w:rsidP="00B37734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D2139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93646A" w:rsidRPr="0093646A" w:rsidRDefault="0093646A" w:rsidP="0093646A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646A">
              <w:rPr>
                <w:rFonts w:ascii="Arial" w:hAnsi="Arial" w:cs="Arial"/>
                <w:sz w:val="18"/>
                <w:szCs w:val="18"/>
                <w:lang w:eastAsia="ru-RU"/>
              </w:rPr>
              <w:t>проживание в стандартных номерах</w:t>
            </w:r>
          </w:p>
          <w:p w:rsidR="0093646A" w:rsidRPr="0093646A" w:rsidRDefault="0093646A" w:rsidP="0093646A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646A">
              <w:rPr>
                <w:rFonts w:ascii="Arial" w:hAnsi="Arial" w:cs="Arial"/>
                <w:sz w:val="18"/>
                <w:szCs w:val="18"/>
                <w:lang w:eastAsia="ru-RU"/>
              </w:rPr>
              <w:t>питание по программе (4 завтрака, 5 обедов)</w:t>
            </w:r>
            <w:bookmarkStart w:id="2" w:name="_Hlk61520247"/>
            <w:bookmarkEnd w:id="2"/>
          </w:p>
          <w:p w:rsidR="0093646A" w:rsidRPr="0093646A" w:rsidRDefault="0093646A" w:rsidP="0093646A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646A">
              <w:rPr>
                <w:rFonts w:ascii="Arial" w:hAnsi="Arial" w:cs="Arial"/>
                <w:sz w:val="18"/>
                <w:szCs w:val="18"/>
                <w:lang w:eastAsia="ru-RU"/>
              </w:rPr>
              <w:t>все экскурсии по программе</w:t>
            </w:r>
          </w:p>
          <w:p w:rsidR="0093646A" w:rsidRPr="0093646A" w:rsidRDefault="0093646A" w:rsidP="0093646A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646A">
              <w:rPr>
                <w:rFonts w:ascii="Arial" w:hAnsi="Arial" w:cs="Arial"/>
                <w:sz w:val="18"/>
                <w:szCs w:val="18"/>
                <w:lang w:eastAsia="ru-RU"/>
              </w:rPr>
              <w:t>входные билеты в музеи</w:t>
            </w:r>
          </w:p>
          <w:p w:rsidR="0093646A" w:rsidRPr="0093646A" w:rsidRDefault="0093646A" w:rsidP="0093646A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646A">
              <w:rPr>
                <w:rFonts w:ascii="Arial" w:hAnsi="Arial" w:cs="Arial"/>
                <w:sz w:val="18"/>
                <w:szCs w:val="18"/>
                <w:lang w:eastAsia="ru-RU"/>
              </w:rPr>
              <w:t>услуги гида-сопровождающего</w:t>
            </w:r>
          </w:p>
          <w:p w:rsidR="0093646A" w:rsidRPr="0093646A" w:rsidRDefault="0093646A" w:rsidP="0093646A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646A">
              <w:rPr>
                <w:rFonts w:ascii="Arial" w:hAnsi="Arial" w:cs="Arial"/>
                <w:sz w:val="18"/>
                <w:szCs w:val="18"/>
                <w:lang w:eastAsia="ru-RU"/>
              </w:rPr>
              <w:t>ежедневное транспортное обслуживание на маршруте</w:t>
            </w:r>
          </w:p>
          <w:p w:rsidR="0093646A" w:rsidRPr="0093646A" w:rsidRDefault="0093646A" w:rsidP="0093646A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3646A">
              <w:rPr>
                <w:rFonts w:ascii="Arial" w:hAnsi="Arial" w:cs="Arial"/>
                <w:sz w:val="18"/>
                <w:szCs w:val="18"/>
                <w:lang w:eastAsia="ru-RU"/>
              </w:rPr>
              <w:t>выбор мест в автобусе  (</w:t>
            </w:r>
            <w:r w:rsidRPr="0093646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</w:t>
            </w:r>
            <w:r w:rsidRPr="0093646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ри группе до 19 человек предоставляется микроавтобус, предварительная рас</w:t>
            </w:r>
            <w:r w:rsidRPr="0093646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садка в салоне может отличаться)</w:t>
            </w:r>
          </w:p>
          <w:p w:rsidR="005D2139" w:rsidRPr="005D2139" w:rsidRDefault="005D2139" w:rsidP="00B3773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03D" w:rsidRPr="001D79FA" w:rsidTr="00C74FD5">
        <w:trPr>
          <w:trHeight w:val="70"/>
        </w:trPr>
        <w:tc>
          <w:tcPr>
            <w:tcW w:w="10236" w:type="dxa"/>
            <w:gridSpan w:val="3"/>
            <w:vAlign w:val="center"/>
          </w:tcPr>
          <w:p w:rsidR="0044103D" w:rsidRDefault="0044103D" w:rsidP="00D11CD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D11CDD" w:rsidRPr="00D11CDD" w:rsidRDefault="00D11CDD" w:rsidP="00D11CD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11CDD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Заселение в гостиницу несовершеннолетних граждан, не достигших 14-летнего возраста,</w:t>
            </w:r>
            <w:r w:rsidRPr="00D11CD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 осуществляется на основании документов, удостоверяющих личность, находящихся вместе с ними родителей (усыновителей, опекунов), </w:t>
            </w:r>
            <w:r w:rsidRPr="00D11CDD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44103D" w:rsidRPr="001D79FA" w:rsidTr="00C74FD5">
        <w:tc>
          <w:tcPr>
            <w:tcW w:w="10236" w:type="dxa"/>
            <w:gridSpan w:val="3"/>
            <w:vAlign w:val="center"/>
          </w:tcPr>
          <w:p w:rsidR="0044103D" w:rsidRPr="00E710DB" w:rsidRDefault="0044103D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Примечание: </w:t>
            </w:r>
            <w:r w:rsidR="001603F2" w:rsidRPr="001603F2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4103D" w:rsidRPr="001D79FA" w:rsidTr="00C74FD5">
        <w:trPr>
          <w:trHeight w:val="184"/>
        </w:trPr>
        <w:tc>
          <w:tcPr>
            <w:tcW w:w="10236" w:type="dxa"/>
            <w:gridSpan w:val="3"/>
            <w:vAlign w:val="center"/>
          </w:tcPr>
          <w:p w:rsidR="0044103D" w:rsidRPr="007F6575" w:rsidRDefault="0044103D" w:rsidP="001603F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1603F2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44103D" w:rsidRPr="001D79FA" w:rsidTr="00C74FD5">
        <w:tc>
          <w:tcPr>
            <w:tcW w:w="10236" w:type="dxa"/>
            <w:gridSpan w:val="3"/>
            <w:vAlign w:val="center"/>
          </w:tcPr>
          <w:p w:rsidR="00B9470E" w:rsidRPr="006434A4" w:rsidRDefault="001603F2" w:rsidP="005D213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603F2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370984" w:rsidRPr="005D2139" w:rsidRDefault="00370984" w:rsidP="005D2139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380E82" w:rsidRDefault="00D11CDD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D11CDD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аннуляции:</w:t>
            </w:r>
          </w:p>
          <w:p w:rsidR="00380E82" w:rsidRPr="00380E82" w:rsidRDefault="00380E82" w:rsidP="00380E82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80E82">
              <w:rPr>
                <w:rFonts w:ascii="Arial" w:hAnsi="Arial" w:cs="Arial"/>
                <w:b/>
                <w:sz w:val="18"/>
                <w:szCs w:val="18"/>
              </w:rPr>
              <w:t xml:space="preserve">Турагент имеет право в письменной форме отказаться от сделки (аннулировать Заявку). В этом случае Туроператор возвращает Турагенту полученные в оплату Туристского продукта/Туристских услуг денежные средства с удержанием из них суммы фактически понесенных расходов, подтвержденных документально связанных, с исполнением обязательств по данной Заявке. Туроператор сообщает сумму понесенных им расходов в письменном виде. </w:t>
            </w:r>
          </w:p>
          <w:p w:rsidR="00D11CDD" w:rsidRPr="00380E82" w:rsidRDefault="00380E82" w:rsidP="00380E82">
            <w:pPr>
              <w:pStyle w:val="a4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80E82">
              <w:rPr>
                <w:rFonts w:ascii="Arial" w:hAnsi="Arial" w:cs="Arial"/>
                <w:b/>
                <w:sz w:val="18"/>
                <w:szCs w:val="18"/>
              </w:rPr>
              <w:t>Фактически понесенными расходами Туроператора признаются любые расходы Туроператора по подтвержденному туру, факт которых подтвержден документально, в том числе штрафы, неустойка и пени, выплачиваемые Туроператором поставщикам услуг, входящим в турпродукт, при отказе Турагента или Туриста Агента от поездки по любой причине, в том числе связанные с изменением информации в подтвержденной Заявке (сроков и маршрута поездки, состава туристов и т.д).</w:t>
            </w:r>
          </w:p>
          <w:p w:rsidR="005D2139" w:rsidRPr="00D11CDD" w:rsidRDefault="005D2139" w:rsidP="005D213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8C2DE2" w:rsidRDefault="00D11CDD" w:rsidP="005D2139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1CDD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Сроки оплаты:</w:t>
            </w:r>
            <w:r w:rsidRPr="00D11CDD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="00380E82">
              <w:rPr>
                <w:rFonts w:ascii="Arial" w:hAnsi="Arial" w:cs="Arial"/>
                <w:b/>
                <w:bCs/>
                <w:sz w:val="18"/>
                <w:szCs w:val="18"/>
              </w:rPr>
              <w:t>% от общей стоимости в течение 3-х рабочих дней</w:t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 момента подтверждения заявки;</w:t>
            </w:r>
            <w:r w:rsidRPr="00D11CDD">
              <w:rPr>
                <w:rFonts w:ascii="Arial" w:hAnsi="Arial" w:cs="Arial"/>
                <w:sz w:val="18"/>
                <w:szCs w:val="18"/>
              </w:rPr>
              <w:br/>
            </w:r>
            <w:r w:rsidR="00380E82" w:rsidRPr="00380E82">
              <w:rPr>
                <w:rFonts w:ascii="Arial" w:hAnsi="Arial" w:cs="Arial"/>
                <w:b/>
                <w:bCs/>
                <w:sz w:val="18"/>
                <w:szCs w:val="18"/>
              </w:rPr>
              <w:t>100%</w:t>
            </w:r>
            <w:r w:rsidRPr="00380E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– </w:t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за </w:t>
            </w:r>
            <w:r w:rsidR="00380E82">
              <w:rPr>
                <w:rFonts w:ascii="Arial" w:hAnsi="Arial" w:cs="Arial"/>
                <w:b/>
                <w:bCs/>
                <w:sz w:val="18"/>
                <w:szCs w:val="18"/>
              </w:rPr>
              <w:t>две недели</w:t>
            </w:r>
            <w:r w:rsidRPr="00D11C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 начала </w:t>
            </w:r>
            <w:r w:rsidR="00380E82">
              <w:rPr>
                <w:rFonts w:ascii="Arial" w:hAnsi="Arial" w:cs="Arial"/>
                <w:b/>
                <w:bCs/>
                <w:sz w:val="18"/>
                <w:szCs w:val="18"/>
              </w:rPr>
              <w:t>тура.</w:t>
            </w:r>
          </w:p>
          <w:p w:rsidR="005D2139" w:rsidRDefault="005D2139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FF2322" w:rsidRPr="00FF2322" w:rsidRDefault="00FF2322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Скидки:</w:t>
            </w:r>
          </w:p>
          <w:p w:rsidR="00380E82" w:rsidRPr="00FF232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Дети до 14 лет – скидка </w:t>
            </w:r>
            <w:r w:rsidR="009364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FF23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00 руб.</w:t>
            </w:r>
          </w:p>
          <w:p w:rsidR="00380E8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FF2322" w:rsidRPr="0093646A" w:rsidRDefault="00FF232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Доплаты:</w:t>
            </w:r>
          </w:p>
          <w:p w:rsidR="00380E82" w:rsidRPr="0093646A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желанию возможна доплата за ужины (бронируется заранее), НЕТТО – </w:t>
            </w:r>
            <w:r w:rsidR="0093646A" w:rsidRPr="009364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</w:t>
            </w:r>
            <w:r w:rsidRPr="009364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000 руб</w:t>
            </w:r>
          </w:p>
          <w:p w:rsidR="00804D1E" w:rsidRPr="0093646A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Возможно размещение "женское подселение" (при наличии).</w:t>
            </w:r>
            <w:r w:rsidR="00FF2322" w:rsidRPr="009364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9364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является гарантией.</w:t>
            </w:r>
          </w:p>
          <w:p w:rsidR="0093646A" w:rsidRPr="00FF2322" w:rsidRDefault="0093646A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380E82" w:rsidRDefault="00380E82" w:rsidP="00FF232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Гостиницы по туру: 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«Переславль»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3* </w:t>
            </w:r>
            <w:r w:rsidRPr="0093646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(</w:t>
            </w:r>
            <w:r w:rsidRPr="0093646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г. Перес</w:t>
            </w:r>
            <w:r w:rsidRPr="0093646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лавль-Залесский)</w:t>
            </w: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FF2322">
              <w:rPr>
                <w:rFonts w:ascii="Arial" w:hAnsi="Arial" w:cs="Arial"/>
                <w:sz w:val="18"/>
                <w:szCs w:val="18"/>
              </w:rPr>
              <w:t xml:space="preserve">Реестровый номер - </w:t>
            </w:r>
            <w:hyperlink r:id="rId7" w:history="1">
              <w:r w:rsidRPr="0093646A">
                <w:rPr>
                  <w:rStyle w:val="a3"/>
                  <w:rFonts w:ascii="Arial" w:eastAsia="Times New Roman" w:hAnsi="Arial" w:cs="Arial"/>
                  <w:sz w:val="18"/>
                  <w:szCs w:val="18"/>
                  <w:lang w:eastAsia="ru-RU"/>
                </w:rPr>
                <w:t>С762024010653</w:t>
              </w:r>
            </w:hyperlink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  <w:p w:rsidR="00380E82" w:rsidRDefault="00774E46" w:rsidP="00FF2322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hyperlink r:id="rId8" w:tgtFrame="_blank" w:history="1">
              <w:r w:rsidR="00380E82" w:rsidRPr="00FF2322">
                <w:rPr>
                  <w:rStyle w:val="a3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«Корона» </w:t>
              </w:r>
              <w:r w:rsidR="00CA7C1F">
                <w:rPr>
                  <w:rStyle w:val="a3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3* </w:t>
              </w:r>
              <w:r w:rsidR="00380E82" w:rsidRPr="00FF2322">
                <w:rPr>
                  <w:rStyle w:val="a3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>(г. Ярославль)</w:t>
              </w:r>
            </w:hyperlink>
            <w:r w:rsidR="00380E82" w:rsidRPr="00FF2322">
              <w:rPr>
                <w:rFonts w:ascii="Arial" w:hAnsi="Arial" w:cs="Arial"/>
                <w:sz w:val="18"/>
                <w:szCs w:val="18"/>
              </w:rPr>
              <w:t xml:space="preserve"> (Реестровый номер - </w:t>
            </w:r>
            <w:hyperlink r:id="rId9" w:history="1">
              <w:r w:rsidR="00380E82" w:rsidRPr="00FF2322">
                <w:rPr>
                  <w:rStyle w:val="a3"/>
                  <w:rFonts w:ascii="Arial" w:hAnsi="Arial" w:cs="Arial"/>
                  <w:sz w:val="18"/>
                  <w:szCs w:val="18"/>
                </w:rPr>
                <w:t>С762024005571</w:t>
              </w:r>
            </w:hyperlink>
            <w:r w:rsidR="00380E82" w:rsidRPr="00FF2322">
              <w:rPr>
                <w:rFonts w:ascii="Arial" w:hAnsi="Arial" w:cs="Arial"/>
                <w:sz w:val="18"/>
                <w:szCs w:val="18"/>
              </w:rPr>
              <w:t>)</w:t>
            </w:r>
            <w:r w:rsidR="00380E82" w:rsidRPr="00FF2322">
              <w:rPr>
                <w:rFonts w:ascii="Arial" w:hAnsi="Arial" w:cs="Arial"/>
                <w:sz w:val="18"/>
                <w:szCs w:val="18"/>
              </w:rPr>
              <w:br/>
            </w:r>
            <w:r w:rsidR="00380E82" w:rsidRPr="00FF2322">
              <w:rPr>
                <w:rFonts w:ascii="Arial" w:hAnsi="Arial" w:cs="Arial"/>
                <w:b/>
                <w:sz w:val="18"/>
                <w:szCs w:val="18"/>
              </w:rPr>
              <w:t xml:space="preserve">ГК «Турист» </w:t>
            </w:r>
            <w:r w:rsidR="00CA7C1F">
              <w:rPr>
                <w:rFonts w:ascii="Arial" w:hAnsi="Arial" w:cs="Arial"/>
                <w:b/>
                <w:sz w:val="18"/>
                <w:szCs w:val="18"/>
              </w:rPr>
              <w:t xml:space="preserve">4* </w:t>
            </w:r>
            <w:r w:rsidR="00380E82" w:rsidRPr="00FF2322">
              <w:rPr>
                <w:rFonts w:ascii="Arial" w:hAnsi="Arial" w:cs="Arial"/>
                <w:b/>
                <w:sz w:val="18"/>
                <w:szCs w:val="18"/>
              </w:rPr>
              <w:t>(г. Иваново)</w:t>
            </w:r>
            <w:r w:rsidR="00380E82" w:rsidRPr="00FF2322">
              <w:rPr>
                <w:rFonts w:ascii="Arial" w:hAnsi="Arial" w:cs="Arial"/>
                <w:sz w:val="18"/>
                <w:szCs w:val="18"/>
              </w:rPr>
              <w:t xml:space="preserve"> (Реестровый номер - </w:t>
            </w:r>
            <w:hyperlink r:id="rId10" w:history="1">
              <w:r w:rsidR="00380E82" w:rsidRPr="00FF2322">
                <w:rPr>
                  <w:rStyle w:val="a3"/>
                  <w:rFonts w:ascii="Arial" w:hAnsi="Arial" w:cs="Arial"/>
                  <w:sz w:val="18"/>
                  <w:szCs w:val="18"/>
                </w:rPr>
                <w:t>С372024001764</w:t>
              </w:r>
            </w:hyperlink>
            <w:r w:rsidR="00380E82" w:rsidRPr="00FF232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3646A" w:rsidRPr="0093646A" w:rsidRDefault="00CA7C1F" w:rsidP="00FF2322">
            <w:pPr>
              <w:pStyle w:val="western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«Сусанин Парк-отель»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3* </w:t>
            </w:r>
            <w:r w:rsidR="007B457F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>г.</w:t>
            </w:r>
            <w:r w:rsidR="0093646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Кострома</w:t>
            </w:r>
            <w:r w:rsidR="007B457F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  <w:r w:rsidRPr="00CA7C1F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93646A" w:rsidRPr="00FF2322">
              <w:rPr>
                <w:rFonts w:ascii="Arial" w:hAnsi="Arial" w:cs="Arial"/>
                <w:sz w:val="18"/>
                <w:szCs w:val="18"/>
              </w:rPr>
              <w:t xml:space="preserve">Реестровый номер - </w:t>
            </w:r>
            <w:hyperlink r:id="rId11" w:history="1">
              <w:r w:rsidRPr="00CA7C1F">
                <w:rPr>
                  <w:rStyle w:val="a3"/>
                  <w:rFonts w:ascii="Arial" w:hAnsi="Arial" w:cs="Arial"/>
                  <w:sz w:val="18"/>
                  <w:szCs w:val="18"/>
                </w:rPr>
                <w:t>С442024005750</w:t>
              </w:r>
            </w:hyperlink>
            <w:r w:rsidR="0093646A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380E82" w:rsidRPr="00CA7C1F" w:rsidRDefault="00CA7C1F" w:rsidP="00380E8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«Заря»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3* (</w:t>
            </w: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>г. Владимир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  <w:r w:rsidRPr="00CA7C1F">
              <w:rPr>
                <w:rFonts w:ascii="Arial" w:hAnsi="Arial" w:cs="Arial"/>
                <w:color w:val="000000"/>
                <w:sz w:val="18"/>
                <w:szCs w:val="18"/>
              </w:rPr>
              <w:t> (</w:t>
            </w:r>
            <w:r w:rsidR="0093646A" w:rsidRPr="00FF2322">
              <w:rPr>
                <w:rFonts w:ascii="Arial" w:hAnsi="Arial" w:cs="Arial"/>
                <w:sz w:val="18"/>
                <w:szCs w:val="18"/>
              </w:rPr>
              <w:t xml:space="preserve">Реестровый номер - </w:t>
            </w:r>
            <w:hyperlink r:id="rId12" w:history="1">
              <w:r w:rsidRPr="00CA7C1F">
                <w:rPr>
                  <w:rStyle w:val="a3"/>
                  <w:rFonts w:ascii="Arial" w:hAnsi="Arial" w:cs="Arial"/>
                  <w:sz w:val="18"/>
                  <w:szCs w:val="18"/>
                </w:rPr>
                <w:t>С332024014534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CA7C1F" w:rsidRPr="00CA7C1F" w:rsidRDefault="00CA7C1F" w:rsidP="00380E82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ГРК «Русская Деревня» </w:t>
            </w:r>
            <w:r w:rsidR="007B457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3*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r w:rsidRPr="00CA7C1F">
              <w:rPr>
                <w:rFonts w:ascii="Arial" w:hAnsi="Arial" w:cs="Arial"/>
                <w:b/>
                <w:color w:val="000000"/>
                <w:sz w:val="18"/>
                <w:szCs w:val="18"/>
              </w:rPr>
              <w:t>г. Владимир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  <w:r w:rsidRPr="00CA7C1F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93646A" w:rsidRPr="00FF2322">
              <w:rPr>
                <w:rFonts w:ascii="Arial" w:hAnsi="Arial" w:cs="Arial"/>
                <w:sz w:val="18"/>
                <w:szCs w:val="18"/>
              </w:rPr>
              <w:t xml:space="preserve">Реестровый номер - </w:t>
            </w:r>
            <w:hyperlink r:id="rId13" w:history="1">
              <w:r w:rsidRPr="00CA7C1F">
                <w:rPr>
                  <w:rStyle w:val="a3"/>
                  <w:rFonts w:ascii="Arial" w:hAnsi="Arial" w:cs="Arial"/>
                  <w:sz w:val="18"/>
                  <w:szCs w:val="18"/>
                </w:rPr>
                <w:t>С332024013596</w:t>
              </w:r>
            </w:hyperlink>
            <w:r w:rsidRPr="00CA7C1F">
              <w:rPr>
                <w:rFonts w:ascii="Arial" w:hAnsi="Arial" w:cs="Arial"/>
                <w:color w:val="000000"/>
                <w:sz w:val="18"/>
                <w:szCs w:val="18"/>
              </w:rPr>
              <w:t>) </w:t>
            </w:r>
          </w:p>
          <w:p w:rsidR="0093646A" w:rsidRDefault="0093646A" w:rsidP="00380E8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B5670C" w:rsidRPr="00B5670C" w:rsidRDefault="00380E82" w:rsidP="00804D1E">
            <w:pPr>
              <w:shd w:val="clear" w:color="auto" w:fill="FFFFFF"/>
              <w:spacing w:after="0" w:line="240" w:lineRule="auto"/>
              <w:outlineLvl w:val="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Условия бронирования</w:t>
            </w:r>
            <w:r w:rsidR="00FF23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: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При бронировании тура для одного туриста, </w:t>
            </w: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действуют следующие правила: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Если место у окна занято, то сажать одиночного туриста на соседнее свободное кресло;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При наличии 2-х занятых одиночных мест - третий одиночный турист садится на одно из свободных кресел рядом с одиночным туристом.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Если в автобусе уже занято 1 кресло у окна, то: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Сажать одиночного туриста на следующий ряд на место у окна НЕДОПУСТИМО;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Допускается посадка одиночного туриста у окна на противоположной стороне автобуса при наличии свободной пары кресел;</w:t>
            </w: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93646A" w:rsidRPr="0093646A" w:rsidRDefault="0093646A" w:rsidP="009364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64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При бронировании тура для 2-х туристов</w:t>
            </w:r>
            <w:r w:rsidRPr="009364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путешествующих вместе, места в автобусе предоставляются рядом – одно у прохода и одно у окна. НЕДОПУСТИМО предоставление двух мест у окна.</w:t>
            </w:r>
          </w:p>
          <w:p w:rsidR="00FF2322" w:rsidRPr="00FF2322" w:rsidRDefault="00FF2322" w:rsidP="00FF23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380E82" w:rsidRPr="00FF2322" w:rsidRDefault="00380E82" w:rsidP="00FF2322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FF2322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Компания оставляет за собой право на изменение порядка экскурсий, не меняя их объема, а также на замену экскурсий и гостиниц на равнозначные.</w:t>
            </w:r>
          </w:p>
          <w:p w:rsidR="00FF2322" w:rsidRPr="00FF2322" w:rsidRDefault="00FF2322" w:rsidP="00FF23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E46" w:rsidRDefault="00774E46" w:rsidP="00324AA3">
      <w:pPr>
        <w:spacing w:after="0" w:line="240" w:lineRule="auto"/>
      </w:pPr>
      <w:r>
        <w:separator/>
      </w:r>
    </w:p>
  </w:endnote>
  <w:endnote w:type="continuationSeparator" w:id="0">
    <w:p w:rsidR="00774E46" w:rsidRDefault="00774E46" w:rsidP="0032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E46" w:rsidRDefault="00774E46" w:rsidP="00324AA3">
      <w:pPr>
        <w:spacing w:after="0" w:line="240" w:lineRule="auto"/>
      </w:pPr>
      <w:r>
        <w:separator/>
      </w:r>
    </w:p>
  </w:footnote>
  <w:footnote w:type="continuationSeparator" w:id="0">
    <w:p w:rsidR="00774E46" w:rsidRDefault="00774E46" w:rsidP="00324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F1FEF"/>
    <w:multiLevelType w:val="hybridMultilevel"/>
    <w:tmpl w:val="991AF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76DAC"/>
    <w:multiLevelType w:val="hybridMultilevel"/>
    <w:tmpl w:val="7AE29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54AE3"/>
    <w:multiLevelType w:val="hybridMultilevel"/>
    <w:tmpl w:val="5CD81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4279F"/>
    <w:multiLevelType w:val="hybridMultilevel"/>
    <w:tmpl w:val="7FC41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A69E1"/>
    <w:multiLevelType w:val="hybridMultilevel"/>
    <w:tmpl w:val="92D69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97901"/>
    <w:multiLevelType w:val="hybridMultilevel"/>
    <w:tmpl w:val="B6E649BE"/>
    <w:lvl w:ilvl="0" w:tplc="62B6394C">
      <w:numFmt w:val="bullet"/>
      <w:lvlText w:val="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14278"/>
    <w:multiLevelType w:val="hybridMultilevel"/>
    <w:tmpl w:val="4EF69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128AF"/>
    <w:multiLevelType w:val="hybridMultilevel"/>
    <w:tmpl w:val="BF362620"/>
    <w:lvl w:ilvl="0" w:tplc="4A6ECBA2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C21C5F"/>
    <w:multiLevelType w:val="hybridMultilevel"/>
    <w:tmpl w:val="3F003C32"/>
    <w:lvl w:ilvl="0" w:tplc="BA2CADE4">
      <w:start w:val="1"/>
      <w:numFmt w:val="bullet"/>
      <w:lvlText w:val="-"/>
      <w:lvlJc w:val="left"/>
      <w:pPr>
        <w:ind w:left="214" w:hanging="105"/>
      </w:pPr>
      <w:rPr>
        <w:rFonts w:ascii="Microsoft Sans Serif" w:eastAsia="Microsoft Sans Serif" w:hAnsi="Microsoft Sans Serif" w:cs="Microsoft Sans Serif" w:hint="default"/>
        <w:sz w:val="18"/>
        <w:szCs w:val="18"/>
        <w:lang w:val="ru-RU" w:eastAsia="en-US" w:bidi="ar-SA"/>
      </w:rPr>
    </w:lvl>
    <w:lvl w:ilvl="1" w:tplc="762CE16C">
      <w:start w:val="1"/>
      <w:numFmt w:val="bullet"/>
      <w:lvlText w:val="•"/>
      <w:lvlJc w:val="left"/>
      <w:pPr>
        <w:ind w:left="1200" w:hanging="105"/>
      </w:pPr>
      <w:rPr>
        <w:rFonts w:hint="default"/>
        <w:lang w:val="ru-RU" w:eastAsia="en-US" w:bidi="ar-SA"/>
      </w:rPr>
    </w:lvl>
    <w:lvl w:ilvl="2" w:tplc="700E41E4">
      <w:start w:val="1"/>
      <w:numFmt w:val="bullet"/>
      <w:lvlText w:val="•"/>
      <w:lvlJc w:val="left"/>
      <w:pPr>
        <w:ind w:left="2181" w:hanging="105"/>
      </w:pPr>
      <w:rPr>
        <w:rFonts w:hint="default"/>
        <w:lang w:val="ru-RU" w:eastAsia="en-US" w:bidi="ar-SA"/>
      </w:rPr>
    </w:lvl>
    <w:lvl w:ilvl="3" w:tplc="1D7A22AA">
      <w:start w:val="1"/>
      <w:numFmt w:val="bullet"/>
      <w:lvlText w:val="•"/>
      <w:lvlJc w:val="left"/>
      <w:pPr>
        <w:ind w:left="3161" w:hanging="105"/>
      </w:pPr>
      <w:rPr>
        <w:rFonts w:hint="default"/>
        <w:lang w:val="ru-RU" w:eastAsia="en-US" w:bidi="ar-SA"/>
      </w:rPr>
    </w:lvl>
    <w:lvl w:ilvl="4" w:tplc="5ADC2C5A">
      <w:start w:val="1"/>
      <w:numFmt w:val="bullet"/>
      <w:lvlText w:val="•"/>
      <w:lvlJc w:val="left"/>
      <w:pPr>
        <w:ind w:left="4142" w:hanging="105"/>
      </w:pPr>
      <w:rPr>
        <w:rFonts w:hint="default"/>
        <w:lang w:val="ru-RU" w:eastAsia="en-US" w:bidi="ar-SA"/>
      </w:rPr>
    </w:lvl>
    <w:lvl w:ilvl="5" w:tplc="0720985A">
      <w:start w:val="1"/>
      <w:numFmt w:val="bullet"/>
      <w:lvlText w:val="•"/>
      <w:lvlJc w:val="left"/>
      <w:pPr>
        <w:ind w:left="5122" w:hanging="105"/>
      </w:pPr>
      <w:rPr>
        <w:rFonts w:hint="default"/>
        <w:lang w:val="ru-RU" w:eastAsia="en-US" w:bidi="ar-SA"/>
      </w:rPr>
    </w:lvl>
    <w:lvl w:ilvl="6" w:tplc="54247C28">
      <w:start w:val="1"/>
      <w:numFmt w:val="bullet"/>
      <w:lvlText w:val="•"/>
      <w:lvlJc w:val="left"/>
      <w:pPr>
        <w:ind w:left="6103" w:hanging="105"/>
      </w:pPr>
      <w:rPr>
        <w:rFonts w:hint="default"/>
        <w:lang w:val="ru-RU" w:eastAsia="en-US" w:bidi="ar-SA"/>
      </w:rPr>
    </w:lvl>
    <w:lvl w:ilvl="7" w:tplc="9322EA20">
      <w:start w:val="1"/>
      <w:numFmt w:val="bullet"/>
      <w:lvlText w:val="•"/>
      <w:lvlJc w:val="left"/>
      <w:pPr>
        <w:ind w:left="7083" w:hanging="105"/>
      </w:pPr>
      <w:rPr>
        <w:rFonts w:hint="default"/>
        <w:lang w:val="ru-RU" w:eastAsia="en-US" w:bidi="ar-SA"/>
      </w:rPr>
    </w:lvl>
    <w:lvl w:ilvl="8" w:tplc="7A0CA44C">
      <w:start w:val="1"/>
      <w:numFmt w:val="bullet"/>
      <w:lvlText w:val="•"/>
      <w:lvlJc w:val="left"/>
      <w:pPr>
        <w:ind w:left="8064" w:hanging="105"/>
      </w:pPr>
      <w:rPr>
        <w:rFonts w:hint="default"/>
        <w:lang w:val="ru-RU" w:eastAsia="en-US" w:bidi="ar-SA"/>
      </w:rPr>
    </w:lvl>
  </w:abstractNum>
  <w:abstractNum w:abstractNumId="12" w15:restartNumberingAfterBreak="0">
    <w:nsid w:val="34997FC8"/>
    <w:multiLevelType w:val="hybridMultilevel"/>
    <w:tmpl w:val="E25A4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86AA0"/>
    <w:multiLevelType w:val="multilevel"/>
    <w:tmpl w:val="B928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D44985"/>
    <w:multiLevelType w:val="hybridMultilevel"/>
    <w:tmpl w:val="491076B8"/>
    <w:lvl w:ilvl="0" w:tplc="079EAE4A">
      <w:start w:val="1"/>
      <w:numFmt w:val="bullet"/>
      <w:lvlText w:val="*"/>
      <w:lvlJc w:val="left"/>
      <w:pPr>
        <w:ind w:left="110" w:hanging="145"/>
      </w:pPr>
      <w:rPr>
        <w:rFonts w:ascii="Arial" w:eastAsia="Arial" w:hAnsi="Arial" w:cs="Arial" w:hint="default"/>
        <w:b/>
        <w:bCs/>
        <w:sz w:val="18"/>
        <w:szCs w:val="18"/>
        <w:lang w:val="ru-RU" w:eastAsia="en-US" w:bidi="ar-SA"/>
      </w:rPr>
    </w:lvl>
    <w:lvl w:ilvl="1" w:tplc="E988A08E">
      <w:start w:val="1"/>
      <w:numFmt w:val="bullet"/>
      <w:lvlText w:val="•"/>
      <w:lvlJc w:val="left"/>
      <w:pPr>
        <w:ind w:left="1110" w:hanging="145"/>
      </w:pPr>
      <w:rPr>
        <w:rFonts w:hint="default"/>
        <w:lang w:val="ru-RU" w:eastAsia="en-US" w:bidi="ar-SA"/>
      </w:rPr>
    </w:lvl>
    <w:lvl w:ilvl="2" w:tplc="032883FA">
      <w:start w:val="1"/>
      <w:numFmt w:val="bullet"/>
      <w:lvlText w:val="•"/>
      <w:lvlJc w:val="left"/>
      <w:pPr>
        <w:ind w:left="2101" w:hanging="145"/>
      </w:pPr>
      <w:rPr>
        <w:rFonts w:hint="default"/>
        <w:lang w:val="ru-RU" w:eastAsia="en-US" w:bidi="ar-SA"/>
      </w:rPr>
    </w:lvl>
    <w:lvl w:ilvl="3" w:tplc="99B2E578">
      <w:start w:val="1"/>
      <w:numFmt w:val="bullet"/>
      <w:lvlText w:val="•"/>
      <w:lvlJc w:val="left"/>
      <w:pPr>
        <w:ind w:left="3091" w:hanging="145"/>
      </w:pPr>
      <w:rPr>
        <w:rFonts w:hint="default"/>
        <w:lang w:val="ru-RU" w:eastAsia="en-US" w:bidi="ar-SA"/>
      </w:rPr>
    </w:lvl>
    <w:lvl w:ilvl="4" w:tplc="C19ACAE6">
      <w:start w:val="1"/>
      <w:numFmt w:val="bullet"/>
      <w:lvlText w:val="•"/>
      <w:lvlJc w:val="left"/>
      <w:pPr>
        <w:ind w:left="4082" w:hanging="145"/>
      </w:pPr>
      <w:rPr>
        <w:rFonts w:hint="default"/>
        <w:lang w:val="ru-RU" w:eastAsia="en-US" w:bidi="ar-SA"/>
      </w:rPr>
    </w:lvl>
    <w:lvl w:ilvl="5" w:tplc="50E619A4">
      <w:start w:val="1"/>
      <w:numFmt w:val="bullet"/>
      <w:lvlText w:val="•"/>
      <w:lvlJc w:val="left"/>
      <w:pPr>
        <w:ind w:left="5072" w:hanging="145"/>
      </w:pPr>
      <w:rPr>
        <w:rFonts w:hint="default"/>
        <w:lang w:val="ru-RU" w:eastAsia="en-US" w:bidi="ar-SA"/>
      </w:rPr>
    </w:lvl>
    <w:lvl w:ilvl="6" w:tplc="FBF4828C">
      <w:start w:val="1"/>
      <w:numFmt w:val="bullet"/>
      <w:lvlText w:val="•"/>
      <w:lvlJc w:val="left"/>
      <w:pPr>
        <w:ind w:left="6063" w:hanging="145"/>
      </w:pPr>
      <w:rPr>
        <w:rFonts w:hint="default"/>
        <w:lang w:val="ru-RU" w:eastAsia="en-US" w:bidi="ar-SA"/>
      </w:rPr>
    </w:lvl>
    <w:lvl w:ilvl="7" w:tplc="928A1CF8">
      <w:start w:val="1"/>
      <w:numFmt w:val="bullet"/>
      <w:lvlText w:val="•"/>
      <w:lvlJc w:val="left"/>
      <w:pPr>
        <w:ind w:left="7053" w:hanging="145"/>
      </w:pPr>
      <w:rPr>
        <w:rFonts w:hint="default"/>
        <w:lang w:val="ru-RU" w:eastAsia="en-US" w:bidi="ar-SA"/>
      </w:rPr>
    </w:lvl>
    <w:lvl w:ilvl="8" w:tplc="BF8854F4">
      <w:start w:val="1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5" w15:restartNumberingAfterBreak="0">
    <w:nsid w:val="51EE5E8D"/>
    <w:multiLevelType w:val="hybridMultilevel"/>
    <w:tmpl w:val="38E63F22"/>
    <w:lvl w:ilvl="0" w:tplc="62B6394C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F4893"/>
    <w:multiLevelType w:val="hybridMultilevel"/>
    <w:tmpl w:val="81C601CA"/>
    <w:lvl w:ilvl="0" w:tplc="62B6394C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D68EF"/>
    <w:multiLevelType w:val="multilevel"/>
    <w:tmpl w:val="CAAC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D13CFB"/>
    <w:multiLevelType w:val="hybridMultilevel"/>
    <w:tmpl w:val="32CAF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C4B19"/>
    <w:multiLevelType w:val="hybridMultilevel"/>
    <w:tmpl w:val="84EA8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E1AEB"/>
    <w:multiLevelType w:val="multilevel"/>
    <w:tmpl w:val="B7F4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1A1799"/>
    <w:multiLevelType w:val="hybridMultilevel"/>
    <w:tmpl w:val="E61EB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338CA"/>
    <w:multiLevelType w:val="hybridMultilevel"/>
    <w:tmpl w:val="CD1E8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60D6E"/>
    <w:multiLevelType w:val="hybridMultilevel"/>
    <w:tmpl w:val="C2105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E7A8C"/>
    <w:multiLevelType w:val="hybridMultilevel"/>
    <w:tmpl w:val="3B8A6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"/>
  </w:num>
  <w:num w:numId="4">
    <w:abstractNumId w:val="10"/>
  </w:num>
  <w:num w:numId="5">
    <w:abstractNumId w:val="8"/>
  </w:num>
  <w:num w:numId="6">
    <w:abstractNumId w:val="7"/>
  </w:num>
  <w:num w:numId="7">
    <w:abstractNumId w:val="2"/>
  </w:num>
  <w:num w:numId="8">
    <w:abstractNumId w:val="26"/>
  </w:num>
  <w:num w:numId="9">
    <w:abstractNumId w:val="5"/>
  </w:num>
  <w:num w:numId="10">
    <w:abstractNumId w:val="18"/>
  </w:num>
  <w:num w:numId="11">
    <w:abstractNumId w:val="25"/>
  </w:num>
  <w:num w:numId="12">
    <w:abstractNumId w:val="14"/>
  </w:num>
  <w:num w:numId="13">
    <w:abstractNumId w:val="11"/>
  </w:num>
  <w:num w:numId="14">
    <w:abstractNumId w:val="13"/>
  </w:num>
  <w:num w:numId="15">
    <w:abstractNumId w:val="0"/>
  </w:num>
  <w:num w:numId="16">
    <w:abstractNumId w:val="4"/>
  </w:num>
  <w:num w:numId="17">
    <w:abstractNumId w:val="12"/>
  </w:num>
  <w:num w:numId="18">
    <w:abstractNumId w:val="21"/>
  </w:num>
  <w:num w:numId="19">
    <w:abstractNumId w:val="23"/>
  </w:num>
  <w:num w:numId="20">
    <w:abstractNumId w:val="16"/>
  </w:num>
  <w:num w:numId="21">
    <w:abstractNumId w:val="6"/>
  </w:num>
  <w:num w:numId="22">
    <w:abstractNumId w:val="15"/>
  </w:num>
  <w:num w:numId="23">
    <w:abstractNumId w:val="3"/>
  </w:num>
  <w:num w:numId="24">
    <w:abstractNumId w:val="22"/>
  </w:num>
  <w:num w:numId="25">
    <w:abstractNumId w:val="19"/>
  </w:num>
  <w:num w:numId="26">
    <w:abstractNumId w:val="2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015FD4"/>
    <w:rsid w:val="0001732A"/>
    <w:rsid w:val="00022757"/>
    <w:rsid w:val="0002576A"/>
    <w:rsid w:val="00117EFF"/>
    <w:rsid w:val="001473DD"/>
    <w:rsid w:val="001512A5"/>
    <w:rsid w:val="001603F2"/>
    <w:rsid w:val="00160BC7"/>
    <w:rsid w:val="00164394"/>
    <w:rsid w:val="00173394"/>
    <w:rsid w:val="00197761"/>
    <w:rsid w:val="001C5856"/>
    <w:rsid w:val="001C6EC4"/>
    <w:rsid w:val="002337A0"/>
    <w:rsid w:val="00257266"/>
    <w:rsid w:val="00261D1D"/>
    <w:rsid w:val="00263232"/>
    <w:rsid w:val="002A346E"/>
    <w:rsid w:val="002B6EBA"/>
    <w:rsid w:val="002D29B5"/>
    <w:rsid w:val="002D41A4"/>
    <w:rsid w:val="002D5FA9"/>
    <w:rsid w:val="002E14C9"/>
    <w:rsid w:val="002F0C2E"/>
    <w:rsid w:val="0032292B"/>
    <w:rsid w:val="00324AA3"/>
    <w:rsid w:val="00364DF5"/>
    <w:rsid w:val="00370984"/>
    <w:rsid w:val="00380E82"/>
    <w:rsid w:val="00393764"/>
    <w:rsid w:val="00397B87"/>
    <w:rsid w:val="003A1357"/>
    <w:rsid w:val="003B10D5"/>
    <w:rsid w:val="003D1597"/>
    <w:rsid w:val="003D6925"/>
    <w:rsid w:val="003E10FB"/>
    <w:rsid w:val="003F1C60"/>
    <w:rsid w:val="004075E3"/>
    <w:rsid w:val="004111B1"/>
    <w:rsid w:val="00432D68"/>
    <w:rsid w:val="0044103D"/>
    <w:rsid w:val="004458D2"/>
    <w:rsid w:val="00452BD9"/>
    <w:rsid w:val="004602E9"/>
    <w:rsid w:val="00477B59"/>
    <w:rsid w:val="004970F2"/>
    <w:rsid w:val="00497498"/>
    <w:rsid w:val="004A0F5B"/>
    <w:rsid w:val="004F778E"/>
    <w:rsid w:val="005023B7"/>
    <w:rsid w:val="0053769C"/>
    <w:rsid w:val="00537EB9"/>
    <w:rsid w:val="00595DE5"/>
    <w:rsid w:val="005A1E28"/>
    <w:rsid w:val="005A38EA"/>
    <w:rsid w:val="005B67EF"/>
    <w:rsid w:val="005C7CC0"/>
    <w:rsid w:val="005D2139"/>
    <w:rsid w:val="005F01AF"/>
    <w:rsid w:val="00602F55"/>
    <w:rsid w:val="0060482B"/>
    <w:rsid w:val="00627736"/>
    <w:rsid w:val="006434A4"/>
    <w:rsid w:val="00653888"/>
    <w:rsid w:val="006633F0"/>
    <w:rsid w:val="006635F3"/>
    <w:rsid w:val="00692A80"/>
    <w:rsid w:val="00692BED"/>
    <w:rsid w:val="00696E65"/>
    <w:rsid w:val="006B7D4A"/>
    <w:rsid w:val="006D115D"/>
    <w:rsid w:val="006D35FF"/>
    <w:rsid w:val="006D575C"/>
    <w:rsid w:val="006E2FBA"/>
    <w:rsid w:val="0072168C"/>
    <w:rsid w:val="0072179C"/>
    <w:rsid w:val="007322A8"/>
    <w:rsid w:val="0073502F"/>
    <w:rsid w:val="00740FDD"/>
    <w:rsid w:val="007639BD"/>
    <w:rsid w:val="00774E46"/>
    <w:rsid w:val="007A3BB3"/>
    <w:rsid w:val="007B01B9"/>
    <w:rsid w:val="007B0E83"/>
    <w:rsid w:val="007B457F"/>
    <w:rsid w:val="007D0B5B"/>
    <w:rsid w:val="007F6575"/>
    <w:rsid w:val="007F7B35"/>
    <w:rsid w:val="008022A0"/>
    <w:rsid w:val="008036F7"/>
    <w:rsid w:val="00804D1E"/>
    <w:rsid w:val="00824A25"/>
    <w:rsid w:val="008250B0"/>
    <w:rsid w:val="00850541"/>
    <w:rsid w:val="00866098"/>
    <w:rsid w:val="00884ACF"/>
    <w:rsid w:val="0088663F"/>
    <w:rsid w:val="008A341B"/>
    <w:rsid w:val="008C2DE2"/>
    <w:rsid w:val="008C5BBE"/>
    <w:rsid w:val="008E2CED"/>
    <w:rsid w:val="009163B4"/>
    <w:rsid w:val="00926CB4"/>
    <w:rsid w:val="0093646A"/>
    <w:rsid w:val="009474F0"/>
    <w:rsid w:val="00972F26"/>
    <w:rsid w:val="00985476"/>
    <w:rsid w:val="00990D40"/>
    <w:rsid w:val="00995C8E"/>
    <w:rsid w:val="00996068"/>
    <w:rsid w:val="009A25A7"/>
    <w:rsid w:val="009C16B9"/>
    <w:rsid w:val="009C3639"/>
    <w:rsid w:val="00A30122"/>
    <w:rsid w:val="00A53B3A"/>
    <w:rsid w:val="00A75D2A"/>
    <w:rsid w:val="00A76443"/>
    <w:rsid w:val="00A77562"/>
    <w:rsid w:val="00AA35E6"/>
    <w:rsid w:val="00AA4326"/>
    <w:rsid w:val="00AE7834"/>
    <w:rsid w:val="00AF79E6"/>
    <w:rsid w:val="00B024C4"/>
    <w:rsid w:val="00B1014F"/>
    <w:rsid w:val="00B10EE7"/>
    <w:rsid w:val="00B13538"/>
    <w:rsid w:val="00B20D33"/>
    <w:rsid w:val="00B37734"/>
    <w:rsid w:val="00B40A46"/>
    <w:rsid w:val="00B5670C"/>
    <w:rsid w:val="00B77CE1"/>
    <w:rsid w:val="00B80766"/>
    <w:rsid w:val="00B9470E"/>
    <w:rsid w:val="00B96C50"/>
    <w:rsid w:val="00B96DD8"/>
    <w:rsid w:val="00B97090"/>
    <w:rsid w:val="00BA14F4"/>
    <w:rsid w:val="00BA1AE8"/>
    <w:rsid w:val="00BB746B"/>
    <w:rsid w:val="00C00F96"/>
    <w:rsid w:val="00C01355"/>
    <w:rsid w:val="00C554A9"/>
    <w:rsid w:val="00C60F5B"/>
    <w:rsid w:val="00C63EAD"/>
    <w:rsid w:val="00C74FD5"/>
    <w:rsid w:val="00C8150D"/>
    <w:rsid w:val="00C83844"/>
    <w:rsid w:val="00C9571F"/>
    <w:rsid w:val="00CA7C1F"/>
    <w:rsid w:val="00D117EA"/>
    <w:rsid w:val="00D11CDD"/>
    <w:rsid w:val="00D37EF2"/>
    <w:rsid w:val="00D41E3A"/>
    <w:rsid w:val="00D57715"/>
    <w:rsid w:val="00D677A9"/>
    <w:rsid w:val="00DD7200"/>
    <w:rsid w:val="00DE7889"/>
    <w:rsid w:val="00DE7C0E"/>
    <w:rsid w:val="00DF1B44"/>
    <w:rsid w:val="00DF1BA1"/>
    <w:rsid w:val="00E02049"/>
    <w:rsid w:val="00E061E5"/>
    <w:rsid w:val="00E12D21"/>
    <w:rsid w:val="00E606C2"/>
    <w:rsid w:val="00E7219A"/>
    <w:rsid w:val="00E76ADC"/>
    <w:rsid w:val="00EB3518"/>
    <w:rsid w:val="00ED76CE"/>
    <w:rsid w:val="00EF1213"/>
    <w:rsid w:val="00F040EB"/>
    <w:rsid w:val="00F10772"/>
    <w:rsid w:val="00F14C0F"/>
    <w:rsid w:val="00F275F4"/>
    <w:rsid w:val="00F51BD3"/>
    <w:rsid w:val="00F874DA"/>
    <w:rsid w:val="00FA0D16"/>
    <w:rsid w:val="00FC088D"/>
    <w:rsid w:val="00FD2D38"/>
    <w:rsid w:val="00FE6B60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380E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AA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AA3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370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75D2A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2337A0"/>
    <w:rPr>
      <w:color w:val="954F72" w:themeColor="followedHyperlink"/>
      <w:u w:val="single"/>
    </w:rPr>
  </w:style>
  <w:style w:type="paragraph" w:customStyle="1" w:styleId="hotel-name">
    <w:name w:val="hotel-name"/>
    <w:basedOn w:val="a"/>
    <w:rsid w:val="00C6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EAD"/>
  </w:style>
  <w:style w:type="paragraph" w:customStyle="1" w:styleId="western">
    <w:name w:val="western"/>
    <w:basedOn w:val="a"/>
    <w:rsid w:val="00380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a"/>
    <w:basedOn w:val="a"/>
    <w:rsid w:val="00380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0E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361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5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7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90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69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5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0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88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8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0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8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55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697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14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3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38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1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0446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23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4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7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54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6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0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4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7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90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5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8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75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2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3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42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42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23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296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7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6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667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8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7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67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19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2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3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3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5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2593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3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2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577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9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14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60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0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2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7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717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7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8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25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6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5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8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720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80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95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910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2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855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21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44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5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20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5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6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7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6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9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4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2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3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5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36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4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1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8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912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65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7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93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5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961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0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0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6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6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9412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26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5917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9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7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3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5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97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9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324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3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9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6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49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2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5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4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09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457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5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5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40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72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0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3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6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92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189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0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2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4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0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2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95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6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87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6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62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95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2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3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8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38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285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399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5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9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0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0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6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4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2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3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17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1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86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9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9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53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8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48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51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5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274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7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20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8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1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83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87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5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9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34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4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46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88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8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2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4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554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09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08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2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50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7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81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1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10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9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9572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7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2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7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734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5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8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9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0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13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9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03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9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22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05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73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24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75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2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058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41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9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6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1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7759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42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71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4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3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8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035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6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5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940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7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677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37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50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3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3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4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3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6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0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92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14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7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20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8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76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0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5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4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001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65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29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0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1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84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7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01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13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8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74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50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3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24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92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51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46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43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3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39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5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8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39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71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3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6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2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9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2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1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22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4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6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207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21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0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9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05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2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7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59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5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070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8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2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80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6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68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6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76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1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3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0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0164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6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10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9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201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2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513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58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0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13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04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581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0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41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8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70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9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82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792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0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9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69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0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8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389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6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18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9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9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5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25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1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92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1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72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3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4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2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8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1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8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26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802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55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9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6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5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9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70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93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8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7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043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6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13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45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62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0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0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60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0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92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17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5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9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07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08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4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6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05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0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0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2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89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90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2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85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1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908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8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9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4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7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5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415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0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7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9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81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30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4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4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6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3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77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1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36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103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7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9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5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65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21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08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1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71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43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0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8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71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7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8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3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2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10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63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4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9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094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81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1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55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67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79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43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69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1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1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61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26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6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5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ytravel.ru/hotel/view?id=49" TargetMode="External"/><Relationship Id="rId13" Type="http://schemas.openxmlformats.org/officeDocument/2006/relationships/hyperlink" Target="https://tourism.fsa.gov.ru/ru/resorts/hotels/98b82419-c607-11ef-92da-bde7eb23eb51/about-res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78568a41-c608-11ef-92da-0b972cdc91d2/about-resort" TargetMode="External"/><Relationship Id="rId12" Type="http://schemas.openxmlformats.org/officeDocument/2006/relationships/hyperlink" Target="https://tourism.fsa.gov.ru/ru/resorts/hotels/a3291052-c608-11ef-92da-ad8bca3d95ea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ourism.fsa.gov.ru/ru/resorts/hotels/420f8a6c-c607-11ef-92da-7759060ba05a/about-resor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ourism.fsa.gov.ru/ru/resorts/hotels/16748412-c607-11ef-92da-e982b68e31e9/about-res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4040b2b2-c606-11ef-92da-75bb18be3e7d/about-resor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63</cp:revision>
  <dcterms:created xsi:type="dcterms:W3CDTF">2024-06-17T16:32:00Z</dcterms:created>
  <dcterms:modified xsi:type="dcterms:W3CDTF">2026-04-02T10:07:00Z</dcterms:modified>
</cp:coreProperties>
</file>